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95C28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  <w:lang w:val="sr-Cyrl-CS"/>
        </w:rPr>
        <w:t>ПРИПРЕМА ЗА ЧАС</w:t>
      </w:r>
      <w:r>
        <w:rPr>
          <w:b/>
          <w:sz w:val="36"/>
          <w:szCs w:val="36"/>
          <w:lang w:val="en-GB"/>
        </w:rPr>
        <w:t xml:space="preserve"> </w:t>
      </w:r>
      <w:r>
        <w:rPr>
          <w:b/>
          <w:sz w:val="36"/>
          <w:szCs w:val="36"/>
        </w:rPr>
        <w:t>СА ИСХОДИМА</w:t>
      </w:r>
    </w:p>
    <w:tbl>
      <w:tblPr>
        <w:tblStyle w:val="4"/>
        <w:tblW w:w="104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23"/>
        <w:gridCol w:w="4290"/>
        <w:gridCol w:w="1433"/>
        <w:gridCol w:w="2465"/>
      </w:tblGrid>
      <w:tr w14:paraId="69A1F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5" w:type="dxa"/>
            <w:tcBorders>
              <w:top w:val="double" w:color="auto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</w:tcPr>
          <w:p w14:paraId="193D1595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4313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</w:tcPr>
          <w:p w14:paraId="48C13FA8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  <w:tc>
          <w:tcPr>
            <w:tcW w:w="1433" w:type="dxa"/>
            <w:tcBorders>
              <w:top w:val="double" w:color="auto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</w:tcPr>
          <w:p w14:paraId="1C7A112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sr-Cyrl-CS"/>
              </w:rPr>
              <w:t>Р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ед.</w:t>
            </w:r>
            <w:r>
              <w:rPr>
                <w:rFonts w:asciiTheme="minorHAnsi" w:hAnsiTheme="minorHAnsi"/>
                <w:sz w:val="18"/>
                <w:szCs w:val="18"/>
              </w:rPr>
              <w:t>бр.наст.јед.</w:t>
            </w:r>
          </w:p>
        </w:tc>
        <w:tc>
          <w:tcPr>
            <w:tcW w:w="2465" w:type="dxa"/>
            <w:tcBorders>
              <w:top w:val="double" w:color="auto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</w:tcPr>
          <w:p w14:paraId="3BE15CE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</w:tc>
      </w:tr>
      <w:tr w14:paraId="77C4F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5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</w:tcPr>
          <w:p w14:paraId="68E8FCF5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Наставник</w:t>
            </w:r>
          </w:p>
        </w:tc>
        <w:tc>
          <w:tcPr>
            <w:tcW w:w="4313" w:type="dxa"/>
            <w:gridSpan w:val="2"/>
            <w:tcBorders>
              <w:left w:val="double" w:color="auto" w:sz="4" w:space="0"/>
              <w:right w:val="double" w:color="auto" w:sz="4" w:space="0"/>
            </w:tcBorders>
          </w:tcPr>
          <w:p w14:paraId="199F5ECD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</w:tcPr>
          <w:p w14:paraId="6477D47A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2465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</w:tcPr>
          <w:p w14:paraId="38CABF6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</w:tr>
      <w:tr w14:paraId="173CA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5" w:type="dxa"/>
            <w:tcBorders>
              <w:top w:val="single" w:color="000000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7205C59C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Разред и одељење</w:t>
            </w:r>
          </w:p>
        </w:tc>
        <w:tc>
          <w:tcPr>
            <w:tcW w:w="4313" w:type="dxa"/>
            <w:gridSpan w:val="2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26514CF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2E16D0DF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Датум</w:t>
            </w:r>
          </w:p>
        </w:tc>
        <w:tc>
          <w:tcPr>
            <w:tcW w:w="2465" w:type="dxa"/>
            <w:tcBorders>
              <w:top w:val="single" w:color="000000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6C06B49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</w:tr>
      <w:tr w14:paraId="07536D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gridSpan w:val="2"/>
          </w:tcPr>
          <w:p w14:paraId="24D1E7AD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Наставна тема</w:t>
            </w:r>
          </w:p>
        </w:tc>
        <w:tc>
          <w:tcPr>
            <w:tcW w:w="8188" w:type="dxa"/>
            <w:gridSpan w:val="3"/>
          </w:tcPr>
          <w:p w14:paraId="468994B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14:paraId="3528BDC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gridSpan w:val="2"/>
          </w:tcPr>
          <w:p w14:paraId="11AB48FF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Наставна јединица</w:t>
            </w:r>
          </w:p>
        </w:tc>
        <w:tc>
          <w:tcPr>
            <w:tcW w:w="8188" w:type="dxa"/>
            <w:gridSpan w:val="3"/>
          </w:tcPr>
          <w:p w14:paraId="5E3C051B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</w:tr>
      <w:tr w14:paraId="56F84B8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gridSpan w:val="2"/>
          </w:tcPr>
          <w:p w14:paraId="1562A0BF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Тип часа</w:t>
            </w:r>
          </w:p>
          <w:p w14:paraId="23AE352E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sr-Cyrl-RS"/>
              </w:rPr>
            </w:pPr>
          </w:p>
        </w:tc>
        <w:tc>
          <w:tcPr>
            <w:tcW w:w="8188" w:type="dxa"/>
            <w:gridSpan w:val="3"/>
          </w:tcPr>
          <w:p w14:paraId="20FB2A6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обрада  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утврђивање  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проверавање 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систематизација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комбиновани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 xml:space="preserve">                         (</w:t>
            </w:r>
            <w:r>
              <w:rPr>
                <w:sz w:val="20"/>
                <w:szCs w:val="20"/>
              </w:rPr>
              <w:t>одређује се према активности која преовлађује</w:t>
            </w:r>
            <w:r>
              <w:rPr>
                <w:sz w:val="20"/>
                <w:szCs w:val="20"/>
                <w:lang w:val="sr-Cyrl-RS"/>
              </w:rPr>
              <w:t xml:space="preserve"> на часу)</w:t>
            </w:r>
          </w:p>
        </w:tc>
      </w:tr>
    </w:tbl>
    <w:p w14:paraId="47AA316B">
      <w:pPr>
        <w:jc w:val="center"/>
        <w:rPr>
          <w:rFonts w:asciiTheme="minorHAnsi" w:hAnsiTheme="minorHAnsi"/>
          <w:sz w:val="24"/>
          <w:szCs w:val="24"/>
          <w:lang w:val="sr-Cyrl-CS"/>
        </w:r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8"/>
        <w:gridCol w:w="1877"/>
        <w:gridCol w:w="2880"/>
        <w:gridCol w:w="3563"/>
      </w:tblGrid>
      <w:tr w14:paraId="28496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21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27477656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ПЕДАГОШКИ, МЕТОДИЧКИ И ДИДАКТИЧКИ ЕЛЕМЕНТИ</w:t>
            </w:r>
          </w:p>
        </w:tc>
      </w:tr>
      <w:tr w14:paraId="51241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101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46E66C9D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Циљ </w:t>
            </w:r>
            <w:r>
              <w:rPr>
                <w:rFonts w:asciiTheme="minorHAnsi" w:hAnsiTheme="minorHAnsi"/>
                <w:sz w:val="24"/>
                <w:szCs w:val="24"/>
              </w:rPr>
              <w:t>наставне јединице</w:t>
            </w:r>
          </w:p>
        </w:tc>
        <w:tc>
          <w:tcPr>
            <w:tcW w:w="8320" w:type="dxa"/>
            <w:gridSpan w:val="3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</w:tcPr>
          <w:p w14:paraId="04B1F33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</w:tr>
      <w:tr w14:paraId="4FB03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101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6D930C85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Me</w:t>
            </w:r>
            <w:r>
              <w:rPr>
                <w:rFonts w:asciiTheme="minorHAnsi" w:hAnsiTheme="minorHAnsi"/>
                <w:sz w:val="24"/>
                <w:szCs w:val="24"/>
                <w:lang w:val="sr-Cyrl-RS"/>
              </w:rPr>
              <w:t>ђупредметне компетенције</w:t>
            </w:r>
          </w:p>
        </w:tc>
        <w:tc>
          <w:tcPr>
            <w:tcW w:w="8320" w:type="dxa"/>
            <w:gridSpan w:val="3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</w:tcPr>
          <w:p w14:paraId="773076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</w:tr>
      <w:tr w14:paraId="50DC3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101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7993CEF7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Очекивани исходи</w:t>
            </w:r>
          </w:p>
        </w:tc>
        <w:tc>
          <w:tcPr>
            <w:tcW w:w="8320" w:type="dxa"/>
            <w:gridSpan w:val="3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</w:tcPr>
          <w:p w14:paraId="01D9B60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</w:t>
            </w:r>
          </w:p>
        </w:tc>
      </w:tr>
      <w:tr w14:paraId="4EEE3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01" w:type="dxa"/>
            <w:gridSpan w:val="2"/>
            <w:tcBorders>
              <w:left w:val="doub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18EFDC1A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Планиране активности ученика</w:t>
            </w:r>
          </w:p>
        </w:tc>
        <w:tc>
          <w:tcPr>
            <w:tcW w:w="8320" w:type="dxa"/>
            <w:gridSpan w:val="3"/>
            <w:tcBorders>
              <w:left w:val="double" w:color="auto" w:sz="4" w:space="0"/>
              <w:right w:val="double" w:color="auto" w:sz="4" w:space="0"/>
            </w:tcBorders>
          </w:tcPr>
          <w:p w14:paraId="7DABA580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</w:tr>
      <w:tr w14:paraId="52180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01" w:type="dxa"/>
            <w:gridSpan w:val="2"/>
            <w:tcBorders>
              <w:left w:val="doub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652E9CBE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Планиране активности наставника</w:t>
            </w:r>
          </w:p>
        </w:tc>
        <w:tc>
          <w:tcPr>
            <w:tcW w:w="8320" w:type="dxa"/>
            <w:gridSpan w:val="3"/>
            <w:tcBorders>
              <w:left w:val="double" w:color="auto" w:sz="4" w:space="0"/>
              <w:right w:val="double" w:color="auto" w:sz="4" w:space="0"/>
            </w:tcBorders>
          </w:tcPr>
          <w:p w14:paraId="6944355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</w:tr>
      <w:tr w14:paraId="7A4B1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01" w:type="dxa"/>
            <w:gridSpan w:val="2"/>
            <w:tcBorders>
              <w:left w:val="doub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26D1B664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Провера остварености исхода</w:t>
            </w:r>
          </w:p>
        </w:tc>
        <w:tc>
          <w:tcPr>
            <w:tcW w:w="8320" w:type="dxa"/>
            <w:gridSpan w:val="3"/>
            <w:tcBorders>
              <w:left w:val="double" w:color="auto" w:sz="4" w:space="0"/>
              <w:right w:val="double" w:color="auto" w:sz="4" w:space="0"/>
            </w:tcBorders>
          </w:tcPr>
          <w:p w14:paraId="728B8368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</w:tr>
      <w:tr w14:paraId="5A936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2101" w:type="dxa"/>
            <w:gridSpan w:val="2"/>
            <w:tcBorders>
              <w:left w:val="doub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 w14:paraId="2CDA1517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Кључне речи</w:t>
            </w:r>
          </w:p>
        </w:tc>
        <w:tc>
          <w:tcPr>
            <w:tcW w:w="8320" w:type="dxa"/>
            <w:gridSpan w:val="3"/>
            <w:tcBorders>
              <w:left w:val="double" w:color="auto" w:sz="4" w:space="0"/>
              <w:right w:val="double" w:color="auto" w:sz="4" w:space="0"/>
            </w:tcBorders>
          </w:tcPr>
          <w:p w14:paraId="53B94850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14:paraId="3382C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2101" w:type="dxa"/>
            <w:gridSpan w:val="2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2EBD9FFF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Методе рада</w:t>
            </w:r>
          </w:p>
        </w:tc>
        <w:tc>
          <w:tcPr>
            <w:tcW w:w="8320" w:type="dxa"/>
            <w:gridSpan w:val="3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1A4FC475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монолошка метода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дијалошка метода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метода писаних радова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                     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метода читања и рада на тексту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метода илустративних радова </w:t>
            </w:r>
          </w:p>
          <w:p w14:paraId="32EEA44D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метода демонстрације</w:t>
            </w:r>
            <w:r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метода практичних и лабараторијских радова ________________________</w:t>
            </w:r>
          </w:p>
        </w:tc>
      </w:tr>
      <w:tr w14:paraId="47E88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101" w:type="dxa"/>
            <w:gridSpan w:val="2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3783BB72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Облици рада</w:t>
            </w:r>
          </w:p>
        </w:tc>
        <w:tc>
          <w:tcPr>
            <w:tcW w:w="8320" w:type="dxa"/>
            <w:gridSpan w:val="3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1E796492">
            <w:pPr>
              <w:tabs>
                <w:tab w:val="left" w:pos="1915"/>
              </w:tabs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фронтални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индивидуални рад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рад у паровима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групни рад</w:t>
            </w:r>
          </w:p>
        </w:tc>
      </w:tr>
      <w:tr w14:paraId="51D46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2101" w:type="dxa"/>
            <w:gridSpan w:val="2"/>
            <w:vMerge w:val="restart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2BE05CB5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Наставна средства</w:t>
            </w:r>
          </w:p>
        </w:tc>
        <w:tc>
          <w:tcPr>
            <w:tcW w:w="1877" w:type="dxa"/>
            <w:tcBorders>
              <w:left w:val="double" w:color="auto" w:sz="4" w:space="0"/>
            </w:tcBorders>
          </w:tcPr>
          <w:p w14:paraId="7DD1B488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u w:val="single"/>
                <w:lang w:val="sr-Cyrl-CS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u w:val="single"/>
                <w:lang w:val="sr-Cyrl-CS"/>
              </w:rPr>
              <w:t>Текстуална</w:t>
            </w:r>
          </w:p>
          <w:p w14:paraId="40D8165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писани текстови</w:t>
            </w:r>
          </w:p>
          <w:p w14:paraId="4AA2EA2F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штампани текстови</w:t>
            </w:r>
          </w:p>
        </w:tc>
        <w:tc>
          <w:tcPr>
            <w:tcW w:w="2880" w:type="dxa"/>
          </w:tcPr>
          <w:p w14:paraId="0B99349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u w:val="single"/>
                <w:lang w:val="sr-Cyrl-CS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u w:val="single"/>
                <w:lang w:val="sr-Cyrl-CS"/>
              </w:rPr>
              <w:t>Аудио-визуелна</w:t>
            </w:r>
          </w:p>
          <w:p w14:paraId="2B2D4D3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мултимедијалне презентације</w:t>
            </w:r>
          </w:p>
          <w:p w14:paraId="03D8BB4F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настава уз помоћ рачунара</w:t>
            </w:r>
          </w:p>
          <w:p w14:paraId="2F3434C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филмови</w:t>
            </w:r>
          </w:p>
        </w:tc>
        <w:tc>
          <w:tcPr>
            <w:tcW w:w="3563" w:type="dxa"/>
            <w:vMerge w:val="restart"/>
            <w:tcBorders>
              <w:right w:val="double" w:color="auto" w:sz="4" w:space="0"/>
            </w:tcBorders>
          </w:tcPr>
          <w:p w14:paraId="487D7426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u w:val="single"/>
                <w:lang w:val="sr-Cyrl-CS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u w:val="single"/>
                <w:lang w:val="sr-Cyrl-CS"/>
              </w:rPr>
              <w:t>Визуелна</w:t>
            </w:r>
          </w:p>
          <w:p w14:paraId="05E6A2CF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рачунарски програми</w:t>
            </w:r>
          </w:p>
          <w:p w14:paraId="1AFCA7E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шеме, цртежи и модели</w:t>
            </w:r>
          </w:p>
          <w:p w14:paraId="0FBAEF7B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графикони </w:t>
            </w:r>
          </w:p>
          <w:p w14:paraId="6552FE9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фотографије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природни предмети</w:t>
            </w:r>
          </w:p>
          <w:p w14:paraId="5A5FDB5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предмети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дидактички материјал</w:t>
            </w:r>
          </w:p>
          <w:p w14:paraId="4E5B1C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_________________</w:t>
            </w:r>
          </w:p>
        </w:tc>
      </w:tr>
      <w:tr w14:paraId="2FCE7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2101" w:type="dxa"/>
            <w:gridSpan w:val="2"/>
            <w:vMerge w:val="continue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6CA39B70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</w:tc>
        <w:tc>
          <w:tcPr>
            <w:tcW w:w="1877" w:type="dxa"/>
            <w:vMerge w:val="restart"/>
            <w:tcBorders>
              <w:left w:val="double" w:color="auto" w:sz="4" w:space="0"/>
            </w:tcBorders>
          </w:tcPr>
          <w:p w14:paraId="4F194662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u w:val="single"/>
                <w:lang w:val="sr-Cyrl-CS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u w:val="single"/>
                <w:lang w:val="sr-Cyrl-CS"/>
              </w:rPr>
              <w:t>Мануелна</w:t>
            </w:r>
          </w:p>
          <w:p w14:paraId="0FE6B845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инструменти</w:t>
            </w:r>
          </w:p>
          <w:p w14:paraId="5B56A1D2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препарати</w:t>
            </w:r>
          </w:p>
          <w:p w14:paraId="60192D79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алати</w:t>
            </w:r>
          </w:p>
          <w:p w14:paraId="0E1FD029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предмети</w:t>
            </w:r>
          </w:p>
        </w:tc>
        <w:tc>
          <w:tcPr>
            <w:tcW w:w="2880" w:type="dxa"/>
          </w:tcPr>
          <w:p w14:paraId="0923FB14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u w:val="single"/>
                <w:lang w:val="sr-Cyrl-CS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u w:val="single"/>
                <w:lang w:val="sr-Cyrl-CS"/>
              </w:rPr>
              <w:t>Аудитивна</w:t>
            </w:r>
          </w:p>
          <w:p w14:paraId="6BA94732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sr-Latn-CS"/>
              </w:rPr>
              <w:t>CD плејер</w:t>
            </w:r>
          </w:p>
          <w:p w14:paraId="4DF7A4F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музички,тонски ефекти</w:t>
            </w:r>
          </w:p>
        </w:tc>
        <w:tc>
          <w:tcPr>
            <w:tcW w:w="3563" w:type="dxa"/>
            <w:vMerge w:val="continue"/>
            <w:tcBorders>
              <w:right w:val="double" w:color="auto" w:sz="4" w:space="0"/>
            </w:tcBorders>
          </w:tcPr>
          <w:p w14:paraId="01DD3B4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</w:tc>
      </w:tr>
      <w:tr w14:paraId="51517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101" w:type="dxa"/>
            <w:gridSpan w:val="2"/>
            <w:vMerge w:val="continue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737F57C1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</w:tc>
        <w:tc>
          <w:tcPr>
            <w:tcW w:w="1877" w:type="dxa"/>
            <w:vMerge w:val="continue"/>
            <w:tcBorders>
              <w:left w:val="double" w:color="auto" w:sz="4" w:space="0"/>
            </w:tcBorders>
          </w:tcPr>
          <w:p w14:paraId="2CBA86D7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</w:tc>
        <w:tc>
          <w:tcPr>
            <w:tcW w:w="2880" w:type="dxa"/>
          </w:tcPr>
          <w:p w14:paraId="7884E840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</w:tc>
        <w:tc>
          <w:tcPr>
            <w:tcW w:w="3563" w:type="dxa"/>
            <w:vMerge w:val="continue"/>
            <w:tcBorders>
              <w:right w:val="double" w:color="auto" w:sz="4" w:space="0"/>
            </w:tcBorders>
          </w:tcPr>
          <w:p w14:paraId="2E11E721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</w:tc>
      </w:tr>
      <w:tr w14:paraId="14076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101" w:type="dxa"/>
            <w:gridSpan w:val="2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3E064D88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Наставна помагала</w:t>
            </w:r>
          </w:p>
        </w:tc>
        <w:tc>
          <w:tcPr>
            <w:tcW w:w="8320" w:type="dxa"/>
            <w:gridSpan w:val="3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07CC153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табла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креда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троугао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лењир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шестар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рачунар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микроскоп </w:t>
            </w:r>
          </w:p>
          <w:p w14:paraId="5E469B9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карта _____________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демонстрациони столови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пројектор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графоскоп</w:t>
            </w:r>
          </w:p>
          <w:p w14:paraId="4B80AED9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</w:tc>
      </w:tr>
      <w:tr w14:paraId="64B3F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2101" w:type="dxa"/>
            <w:gridSpan w:val="2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00783B10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Наставни објекти</w:t>
            </w:r>
          </w:p>
        </w:tc>
        <w:tc>
          <w:tcPr>
            <w:tcW w:w="8320" w:type="dxa"/>
            <w:gridSpan w:val="3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0DD23A89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школска учионица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кабинет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лабораторија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објекти у природи </w:t>
            </w:r>
          </w:p>
          <w:p w14:paraId="6DA6F738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сала за физичко васпитање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библиотека </w:t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_________________________</w:t>
            </w:r>
          </w:p>
        </w:tc>
      </w:tr>
      <w:tr w14:paraId="3E398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2" w:hRule="atLeast"/>
          <w:jc w:val="center"/>
        </w:trPr>
        <w:tc>
          <w:tcPr>
            <w:tcW w:w="2101" w:type="dxa"/>
            <w:gridSpan w:val="2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333DF48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  <w:p w14:paraId="455E8675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  <w:p w14:paraId="2BC6A8E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  <w:p w14:paraId="59B42FF2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Препоручена литература</w:t>
            </w:r>
          </w:p>
        </w:tc>
        <w:tc>
          <w:tcPr>
            <w:tcW w:w="8320" w:type="dxa"/>
            <w:gridSpan w:val="3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6F61CE1F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За наставника:</w:t>
            </w:r>
          </w:p>
          <w:p w14:paraId="63568C10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  <w:p w14:paraId="5F800F4F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 За ученике:</w:t>
            </w:r>
          </w:p>
          <w:p w14:paraId="32D6025B">
            <w:pPr>
              <w:pStyle w:val="2"/>
              <w:shd w:val="clear" w:color="auto" w:fill="FFFFFF"/>
              <w:spacing w:before="0" w:beforeAutospacing="0" w:after="0" w:afterAutospacing="0"/>
              <w:rPr>
                <w:rFonts w:cs="Arial" w:asciiTheme="minorHAnsi" w:hAnsiTheme="minorHAnsi"/>
                <w:b w:val="0"/>
                <w:bCs w:val="0"/>
                <w:sz w:val="24"/>
                <w:szCs w:val="24"/>
              </w:rPr>
            </w:pPr>
          </w:p>
          <w:p w14:paraId="735C5BAD">
            <w:pPr>
              <w:pStyle w:val="6"/>
              <w:rPr>
                <w:rFonts w:eastAsia="Times New Roman" w:cs="Arial" w:asciiTheme="minorHAnsi" w:hAnsiTheme="minorHAnsi"/>
                <w:color w:val="660099"/>
                <w:sz w:val="24"/>
                <w:szCs w:val="24"/>
                <w:u w:val="single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Помоћна литература и едукативни сајтови:</w:t>
            </w:r>
          </w:p>
          <w:p w14:paraId="1D5C374A">
            <w:pPr>
              <w:pStyle w:val="6"/>
              <w:rPr>
                <w:rFonts w:asciiTheme="minorHAnsi" w:hAnsiTheme="minorHAnsi"/>
                <w:sz w:val="24"/>
                <w:szCs w:val="24"/>
              </w:rPr>
            </w:pPr>
          </w:p>
          <w:p w14:paraId="6D1BEDD0">
            <w:pPr>
              <w:pStyle w:val="6"/>
              <w:rPr>
                <w:rFonts w:asciiTheme="minorHAnsi" w:hAnsiTheme="minorHAnsi"/>
                <w:sz w:val="24"/>
                <w:szCs w:val="24"/>
              </w:rPr>
            </w:pPr>
          </w:p>
          <w:p w14:paraId="560F8BFA">
            <w:pPr>
              <w:pStyle w:val="6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</w:tc>
      </w:tr>
      <w:tr w14:paraId="03F1455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0421" w:type="dxa"/>
            <w:gridSpan w:val="5"/>
          </w:tcPr>
          <w:p w14:paraId="1813AB5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val="sr-Cyrl-CS"/>
              </w:rPr>
            </w:pPr>
          </w:p>
          <w:p w14:paraId="49DDC956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sr-Cyrl-CS"/>
              </w:rPr>
              <w:t>Организација и структура часа са временском динамиком</w:t>
            </w:r>
          </w:p>
          <w:p w14:paraId="1E6ABA78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Ток часа</w:t>
            </w:r>
          </w:p>
        </w:tc>
      </w:tr>
      <w:tr w14:paraId="4F9208A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10421" w:type="dxa"/>
            <w:gridSpan w:val="5"/>
          </w:tcPr>
          <w:p w14:paraId="6F709476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7857F1B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Увод</w:t>
            </w:r>
            <w:r>
              <w:rPr>
                <w:rFonts w:asciiTheme="minorHAnsi" w:hAnsiTheme="minorHAnsi"/>
                <w:b/>
                <w:sz w:val="24"/>
                <w:szCs w:val="24"/>
                <w:lang w:val="sr-Cyrl-RS"/>
              </w:rPr>
              <w:t>:</w:t>
            </w:r>
          </w:p>
          <w:p w14:paraId="656A5500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46C974C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49A64DCB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773C8402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  <w:p w14:paraId="7A553EB4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sr-Cyrl-CS"/>
              </w:rPr>
              <w:t>Главни део:</w:t>
            </w:r>
          </w:p>
          <w:p w14:paraId="3A3EA699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</w:p>
          <w:p w14:paraId="316A0318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</w:p>
          <w:p w14:paraId="3B74F6A9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 </w:t>
            </w:r>
          </w:p>
          <w:p w14:paraId="076688C9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</w:p>
          <w:p w14:paraId="0A1B17E9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sr-Cyrl-CS"/>
              </w:rPr>
              <w:t>Завршни део:</w:t>
            </w:r>
          </w:p>
          <w:p w14:paraId="513304FB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</w:p>
          <w:p w14:paraId="25535D5D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</w:p>
          <w:p w14:paraId="7EEAC2DA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</w:p>
          <w:p w14:paraId="051C865B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</w:p>
          <w:p w14:paraId="72DE3CB2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</w:p>
          <w:p w14:paraId="4F28ADBF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19ED11FA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737EB2C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64C4EA2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D08DE6A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755DC76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  <w:p w14:paraId="08EA5A7F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</w:tc>
      </w:tr>
      <w:tr w14:paraId="1621979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  <w:jc w:val="center"/>
        </w:trPr>
        <w:tc>
          <w:tcPr>
            <w:tcW w:w="2093" w:type="dxa"/>
          </w:tcPr>
          <w:p w14:paraId="08D385C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  <w:p w14:paraId="452DCF6E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</w:p>
          <w:p w14:paraId="1722C828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 xml:space="preserve">Самоевалуација </w:t>
            </w:r>
          </w:p>
          <w:p w14:paraId="6A230334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val="sr-Cyrl-CS"/>
              </w:rPr>
            </w:pPr>
            <w:r>
              <w:rPr>
                <w:rFonts w:asciiTheme="minorHAnsi" w:hAnsiTheme="minorHAnsi"/>
                <w:sz w:val="24"/>
                <w:szCs w:val="24"/>
                <w:lang w:val="sr-Cyrl-CS"/>
              </w:rPr>
              <w:t>и корекција</w:t>
            </w:r>
          </w:p>
        </w:tc>
        <w:tc>
          <w:tcPr>
            <w:tcW w:w="8328" w:type="dxa"/>
            <w:gridSpan w:val="4"/>
          </w:tcPr>
          <w:p w14:paraId="3AB81E1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D61242E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</w:p>
    <w:p w14:paraId="498A76DF"/>
    <w:sectPr>
      <w:pgSz w:w="11907" w:h="16840"/>
      <w:pgMar w:top="567" w:right="851" w:bottom="567" w:left="851" w:header="720" w:footer="5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416"/>
    <w:rsid w:val="001B0A78"/>
    <w:rsid w:val="001C2DB7"/>
    <w:rsid w:val="003951AB"/>
    <w:rsid w:val="004571D4"/>
    <w:rsid w:val="00485258"/>
    <w:rsid w:val="004E2A5C"/>
    <w:rsid w:val="00802416"/>
    <w:rsid w:val="00966AFC"/>
    <w:rsid w:val="00AC1219"/>
    <w:rsid w:val="00ED049D"/>
    <w:rsid w:val="6CAE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2">
    <w:name w:val="heading 3"/>
    <w:basedOn w:val="1"/>
    <w:link w:val="5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/>
      <w:b/>
      <w:bCs/>
      <w:sz w:val="27"/>
      <w:szCs w:val="27"/>
      <w:lang w:val="en-GB" w:eastAsia="en-GB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3 Char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en-GB"/>
    </w:rPr>
  </w:style>
  <w:style w:type="paragraph" w:styleId="6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272</Words>
  <Characters>1556</Characters>
  <Lines>12</Lines>
  <Paragraphs>3</Paragraphs>
  <TotalTime>56</TotalTime>
  <ScaleCrop>false</ScaleCrop>
  <LinksUpToDate>false</LinksUpToDate>
  <CharactersWithSpaces>1825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2018-10-05T09:01:00Z</dcterms:created>
  <dc:creator>Irena Delcev Veselinovic</dc:creator>
  <cp:lastModifiedBy>Korisnik</cp:lastModifiedBy>
  <cp:lastPrinted>2024-11-13T13:56:41Z</cp:lastPrinted>
  <dcterms:modified xsi:type="dcterms:W3CDTF">2024-11-13T13:57:24Z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DD8E8BFB6FF5429FB30223EBD81EE7B9_13</vt:lpwstr>
  </property>
</Properties>
</file>